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101B" w:rsidRPr="007E58E0" w:rsidRDefault="00F3101B" w:rsidP="00F3101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gramStart"/>
      <w:r w:rsidRPr="007E58E0">
        <w:rPr>
          <w:rFonts w:ascii="Arial" w:hAnsi="Arial" w:cs="Arial"/>
          <w:b/>
          <w:sz w:val="32"/>
          <w:szCs w:val="32"/>
          <w:u w:val="single"/>
        </w:rPr>
        <w:t>DAULAT  RAM</w:t>
      </w:r>
      <w:proofErr w:type="gramEnd"/>
      <w:r w:rsidRPr="007E58E0">
        <w:rPr>
          <w:rFonts w:ascii="Arial" w:hAnsi="Arial" w:cs="Arial"/>
          <w:b/>
          <w:sz w:val="32"/>
          <w:szCs w:val="32"/>
          <w:u w:val="single"/>
        </w:rPr>
        <w:t xml:space="preserve">  COLLEGE</w:t>
      </w:r>
      <w:r>
        <w:rPr>
          <w:rFonts w:ascii="Arial" w:hAnsi="Arial" w:cs="Arial"/>
          <w:b/>
          <w:sz w:val="32"/>
          <w:szCs w:val="32"/>
          <w:u w:val="single"/>
        </w:rPr>
        <w:t xml:space="preserve"> HOSTEL</w:t>
      </w:r>
    </w:p>
    <w:p w:rsidR="00F3101B" w:rsidRPr="007E58E0" w:rsidRDefault="00F3101B" w:rsidP="00F310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F63B19">
        <w:rPr>
          <w:rFonts w:ascii="Arial" w:hAnsi="Arial" w:cs="Arial"/>
          <w:b/>
        </w:rPr>
        <w:t>UNIVERSITY OF DELHI</w:t>
      </w:r>
    </w:p>
    <w:p w:rsidR="00F3101B" w:rsidRDefault="00F3101B" w:rsidP="00F3101B">
      <w:pPr>
        <w:jc w:val="both"/>
        <w:rPr>
          <w:rFonts w:ascii="Arial" w:hAnsi="Arial" w:cs="Arial"/>
        </w:rPr>
      </w:pPr>
    </w:p>
    <w:p w:rsidR="00F3101B" w:rsidRDefault="00F3101B" w:rsidP="00F3101B">
      <w:pPr>
        <w:jc w:val="both"/>
        <w:rPr>
          <w:rFonts w:ascii="Arial" w:hAnsi="Arial" w:cs="Arial"/>
        </w:rPr>
      </w:pPr>
    </w:p>
    <w:p w:rsidR="00F3101B" w:rsidRDefault="00B83249" w:rsidP="00F310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DRC</w:t>
      </w:r>
      <w:r w:rsidR="00F00BE4">
        <w:rPr>
          <w:rFonts w:ascii="Arial" w:hAnsi="Arial" w:cs="Arial"/>
        </w:rPr>
        <w:t>H</w:t>
      </w:r>
      <w:r>
        <w:rPr>
          <w:rFonts w:ascii="Arial" w:hAnsi="Arial" w:cs="Arial"/>
        </w:rPr>
        <w:t>/2024/</w:t>
      </w:r>
      <w:r w:rsidR="00F00BE4">
        <w:rPr>
          <w:rFonts w:ascii="Arial" w:hAnsi="Arial" w:cs="Arial"/>
        </w:rPr>
        <w:t>11</w:t>
      </w:r>
      <w:r w:rsidR="00F3101B">
        <w:rPr>
          <w:rFonts w:ascii="Arial" w:hAnsi="Arial" w:cs="Arial"/>
        </w:rPr>
        <w:tab/>
      </w:r>
      <w:r w:rsidR="00F3101B">
        <w:rPr>
          <w:rFonts w:ascii="Arial" w:hAnsi="Arial" w:cs="Arial"/>
        </w:rPr>
        <w:tab/>
      </w:r>
      <w:r w:rsidR="00F3101B">
        <w:rPr>
          <w:rFonts w:ascii="Arial" w:hAnsi="Arial" w:cs="Arial"/>
        </w:rPr>
        <w:tab/>
      </w:r>
      <w:r w:rsidR="00F3101B">
        <w:rPr>
          <w:rFonts w:ascii="Arial" w:hAnsi="Arial" w:cs="Arial"/>
        </w:rPr>
        <w:tab/>
        <w:t xml:space="preserve">                     </w:t>
      </w:r>
      <w:r w:rsidR="002E57B3">
        <w:rPr>
          <w:rFonts w:ascii="Arial" w:hAnsi="Arial" w:cs="Arial"/>
        </w:rPr>
        <w:t xml:space="preserve">               Dated:2</w:t>
      </w:r>
      <w:r w:rsidR="00CC2677">
        <w:rPr>
          <w:rFonts w:ascii="Arial" w:hAnsi="Arial" w:cs="Arial"/>
        </w:rPr>
        <w:t>6</w:t>
      </w:r>
      <w:r w:rsidR="001C5360">
        <w:rPr>
          <w:rFonts w:ascii="Arial" w:hAnsi="Arial" w:cs="Arial"/>
        </w:rPr>
        <w:t>/07/2024</w:t>
      </w:r>
    </w:p>
    <w:p w:rsidR="00F3101B" w:rsidRDefault="00F3101B" w:rsidP="00F3101B">
      <w:pPr>
        <w:rPr>
          <w:b/>
          <w:sz w:val="32"/>
          <w:szCs w:val="32"/>
        </w:rPr>
      </w:pPr>
    </w:p>
    <w:p w:rsidR="00F3101B" w:rsidRPr="000958ED" w:rsidRDefault="00F63B19" w:rsidP="00F3101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NOTICE </w:t>
      </w:r>
      <w:r w:rsidR="00F3101B" w:rsidRPr="000958ED">
        <w:rPr>
          <w:b/>
          <w:sz w:val="32"/>
          <w:szCs w:val="32"/>
          <w:u w:val="single"/>
        </w:rPr>
        <w:t>INVITING QUOTATION</w:t>
      </w:r>
    </w:p>
    <w:p w:rsidR="00F3101B" w:rsidRDefault="00F3101B" w:rsidP="00F31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(CIVIL WORK)</w:t>
      </w:r>
    </w:p>
    <w:p w:rsidR="00F3101B" w:rsidRDefault="00F3101B" w:rsidP="00F3101B">
      <w:pPr>
        <w:rPr>
          <w:b/>
          <w:sz w:val="28"/>
          <w:szCs w:val="28"/>
        </w:rPr>
      </w:pPr>
    </w:p>
    <w:p w:rsidR="00F3101B" w:rsidRPr="00C40408" w:rsidRDefault="00F3101B" w:rsidP="00F310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Sealed Quotations are hereby invited from experienced contractors for the repair work of Booster pump House in the College Hostel.</w:t>
      </w:r>
    </w:p>
    <w:p w:rsidR="00F3101B" w:rsidRDefault="00F3101B" w:rsidP="00F3101B">
      <w:pPr>
        <w:jc w:val="both"/>
      </w:pPr>
    </w:p>
    <w:p w:rsidR="00F3101B" w:rsidRDefault="00F3101B" w:rsidP="00F3101B">
      <w:pPr>
        <w:ind w:firstLine="360"/>
        <w:jc w:val="both"/>
      </w:pPr>
    </w:p>
    <w:p w:rsidR="00F3101B" w:rsidRDefault="00F63B19" w:rsidP="00F3101B">
      <w:pPr>
        <w:ind w:firstLine="360"/>
        <w:jc w:val="both"/>
      </w:pPr>
      <w:r>
        <w:t>Sealed q</w:t>
      </w:r>
      <w:r w:rsidR="00F3101B">
        <w:t xml:space="preserve">uotations for the </w:t>
      </w:r>
      <w:proofErr w:type="gramStart"/>
      <w:r w:rsidR="00F3101B">
        <w:t>above mentioned</w:t>
      </w:r>
      <w:proofErr w:type="gramEnd"/>
      <w:r w:rsidR="00F3101B">
        <w:t xml:space="preserve"> civil work, address to the undersig</w:t>
      </w:r>
      <w:r>
        <w:t>ned should be dropped into the sealed box for receiving the q</w:t>
      </w:r>
      <w:r w:rsidR="00F3101B">
        <w:t xml:space="preserve">uotations kept at Dispatch Section, in the College Hostel Administration office of this </w:t>
      </w:r>
      <w:r w:rsidR="00F27814">
        <w:t>c</w:t>
      </w:r>
      <w:r w:rsidR="001C5360">
        <w:t>o</w:t>
      </w:r>
      <w:r w:rsidR="002E57B3">
        <w:t>llege on any working day till 02</w:t>
      </w:r>
      <w:r w:rsidR="00CC2677">
        <w:t>nd</w:t>
      </w:r>
      <w:r w:rsidR="002E57B3">
        <w:t xml:space="preserve"> August</w:t>
      </w:r>
      <w:r w:rsidR="00F3101B">
        <w:t xml:space="preserve"> 2024 during Office Hours (9</w:t>
      </w:r>
      <w:r w:rsidR="00CC2677">
        <w:t xml:space="preserve">:00 </w:t>
      </w:r>
      <w:r w:rsidR="00F3101B">
        <w:t>am – 5</w:t>
      </w:r>
      <w:r w:rsidR="00CC2677">
        <w:t xml:space="preserve">:00 </w:t>
      </w:r>
      <w:r w:rsidR="00F3101B">
        <w:t>pm). The sealed box contai</w:t>
      </w:r>
      <w:r>
        <w:t>ning sealed quotations and the sealed q</w:t>
      </w:r>
      <w:r w:rsidR="00F3101B">
        <w:t>uotations shall be opened in the presence of the persons offering the said quotations and / or their representatives an</w:t>
      </w:r>
      <w:r>
        <w:t xml:space="preserve">d the members of the </w:t>
      </w:r>
      <w:r w:rsidR="00F27814">
        <w:t>c</w:t>
      </w:r>
      <w:r>
        <w:t>oncerned committee of this c</w:t>
      </w:r>
      <w:r w:rsidR="00F3101B">
        <w:t xml:space="preserve">ollege at 11.00am on </w:t>
      </w:r>
      <w:r w:rsidR="00CC2677">
        <w:t>05</w:t>
      </w:r>
      <w:r w:rsidR="00CC2677" w:rsidRPr="00CC2677">
        <w:rPr>
          <w:vertAlign w:val="superscript"/>
        </w:rPr>
        <w:t>th</w:t>
      </w:r>
      <w:r w:rsidR="00CC2677">
        <w:t xml:space="preserve"> August, 2024</w:t>
      </w:r>
      <w:r w:rsidR="00F3101B">
        <w:t xml:space="preserve"> in the </w:t>
      </w:r>
      <w:r w:rsidR="00F27814">
        <w:t>H</w:t>
      </w:r>
      <w:r w:rsidR="00F3101B">
        <w:t>ostel Office.</w:t>
      </w:r>
    </w:p>
    <w:p w:rsidR="00F3101B" w:rsidRDefault="00F3101B" w:rsidP="00F3101B">
      <w:pPr>
        <w:ind w:firstLine="360"/>
        <w:jc w:val="both"/>
      </w:pPr>
    </w:p>
    <w:p w:rsidR="00F3101B" w:rsidRDefault="00F63B19" w:rsidP="00F3101B">
      <w:pPr>
        <w:ind w:firstLine="360"/>
        <w:jc w:val="both"/>
      </w:pPr>
      <w:r>
        <w:t>Normally, the lowest q</w:t>
      </w:r>
      <w:r w:rsidR="00F3101B">
        <w:t>uotations wil</w:t>
      </w:r>
      <w:r>
        <w:t>l be eligible for award of the job c</w:t>
      </w:r>
      <w:r w:rsidR="00F3101B">
        <w:t>ontr</w:t>
      </w:r>
      <w:r>
        <w:t>acts but the concerned College c</w:t>
      </w:r>
      <w:r w:rsidR="00F3101B">
        <w:t>ommittee r</w:t>
      </w:r>
      <w:r>
        <w:t>eserves the right to award the job c</w:t>
      </w:r>
      <w:r w:rsidR="00F3101B">
        <w:t>o</w:t>
      </w:r>
      <w:r>
        <w:t>ntracts to nearer higher-value q</w:t>
      </w:r>
      <w:r w:rsidR="00F3101B">
        <w:t>uotations at its own discretion.</w:t>
      </w:r>
    </w:p>
    <w:p w:rsidR="00F3101B" w:rsidRDefault="00F3101B" w:rsidP="00F3101B">
      <w:pPr>
        <w:ind w:firstLine="360"/>
        <w:jc w:val="both"/>
      </w:pPr>
    </w:p>
    <w:p w:rsidR="00F3101B" w:rsidRDefault="00F3101B" w:rsidP="00F3101B">
      <w:pPr>
        <w:ind w:firstLine="360"/>
        <w:jc w:val="both"/>
      </w:pPr>
      <w:r>
        <w:t xml:space="preserve">A </w:t>
      </w:r>
      <w:r w:rsidR="00F27814">
        <w:t>s</w:t>
      </w:r>
      <w:r>
        <w:t xml:space="preserve">ecurity </w:t>
      </w:r>
      <w:r w:rsidR="00F27814">
        <w:t>m</w:t>
      </w:r>
      <w:r>
        <w:t xml:space="preserve">oney </w:t>
      </w:r>
      <w:r w:rsidR="00F27814">
        <w:t>d</w:t>
      </w:r>
      <w:r w:rsidR="00F63B19">
        <w:t>eposit of Rs.10,000/- (Rupees Ten thousand only) for job c</w:t>
      </w:r>
      <w:r>
        <w:t xml:space="preserve">ontract shall have to be deposited to the undersigned after award of the work, which will be refunded on </w:t>
      </w:r>
      <w:r w:rsidR="00F63B19">
        <w:t>satisfactory completion of the job c</w:t>
      </w:r>
      <w:r>
        <w:t>ontracts.</w:t>
      </w:r>
    </w:p>
    <w:p w:rsidR="00F3101B" w:rsidRDefault="00F3101B" w:rsidP="00F3101B">
      <w:pPr>
        <w:ind w:firstLine="360"/>
        <w:jc w:val="both"/>
      </w:pPr>
    </w:p>
    <w:p w:rsidR="00F3101B" w:rsidRDefault="00F63B19" w:rsidP="00F3101B">
      <w:pPr>
        <w:ind w:firstLine="360"/>
        <w:jc w:val="both"/>
      </w:pPr>
      <w:r>
        <w:t>On completion of 50% of the j</w:t>
      </w:r>
      <w:r w:rsidR="00F3101B">
        <w:t>ob within 3</w:t>
      </w:r>
      <w:r>
        <w:t xml:space="preserve">0 days from the date of the </w:t>
      </w:r>
      <w:r w:rsidR="00CC2677">
        <w:t>w</w:t>
      </w:r>
      <w:r>
        <w:t xml:space="preserve">ork </w:t>
      </w:r>
      <w:r w:rsidR="00CC2677">
        <w:t>o</w:t>
      </w:r>
      <w:r>
        <w:t>rder received by the concerned c</w:t>
      </w:r>
      <w:r w:rsidR="00F3101B">
        <w:t xml:space="preserve">ontractor, a payment of 50% of </w:t>
      </w:r>
      <w:r>
        <w:t xml:space="preserve">the </w:t>
      </w:r>
      <w:r w:rsidR="00CC2677">
        <w:t>c</w:t>
      </w:r>
      <w:r w:rsidR="00F3101B">
        <w:t xml:space="preserve">ontract </w:t>
      </w:r>
      <w:r w:rsidR="00CC2677">
        <w:t>v</w:t>
      </w:r>
      <w:r w:rsidR="00F3101B">
        <w:t>alue shal</w:t>
      </w:r>
      <w:r>
        <w:t>l be released to the concerned c</w:t>
      </w:r>
      <w:r w:rsidR="00F3101B">
        <w:t xml:space="preserve">ontractor. The allotted work shall be completed by the Contractor within sixty days from the </w:t>
      </w:r>
      <w:r>
        <w:t xml:space="preserve">date of receiving the </w:t>
      </w:r>
      <w:r w:rsidR="00CC2677">
        <w:t>w</w:t>
      </w:r>
      <w:r>
        <w:t xml:space="preserve">ork </w:t>
      </w:r>
      <w:r w:rsidR="00CC2677">
        <w:t>o</w:t>
      </w:r>
      <w:r>
        <w:t>rder</w:t>
      </w:r>
      <w:r w:rsidR="00F3101B">
        <w:t xml:space="preserve"> failing which a Penalty of Rs.</w:t>
      </w:r>
      <w:r w:rsidR="00CC2677">
        <w:t xml:space="preserve"> </w:t>
      </w:r>
      <w:r w:rsidR="00F3101B">
        <w:t xml:space="preserve">300/- (Rupees Three hundred only) per day shall be imposed on the defaulter </w:t>
      </w:r>
      <w:r w:rsidR="00CC2677">
        <w:t>c</w:t>
      </w:r>
      <w:r w:rsidR="00F3101B">
        <w:t>ontractor which will be recovered from his final bill, and in no case th</w:t>
      </w:r>
      <w:r>
        <w:t xml:space="preserve">e delay to finish the </w:t>
      </w:r>
      <w:r w:rsidR="00CC2677">
        <w:t>c</w:t>
      </w:r>
      <w:r>
        <w:t>ontract j</w:t>
      </w:r>
      <w:r w:rsidR="00F3101B">
        <w:t>ob should not exceed sixty days.  In case the exces</w:t>
      </w:r>
      <w:r>
        <w:t xml:space="preserve">s delay, the concerned </w:t>
      </w:r>
      <w:r w:rsidR="00CC2677">
        <w:t>c</w:t>
      </w:r>
      <w:r>
        <w:t>ollege c</w:t>
      </w:r>
      <w:r w:rsidR="00F3101B">
        <w:t xml:space="preserve">ommittee may forfeit the </w:t>
      </w:r>
      <w:r w:rsidR="00CC2677">
        <w:t>s</w:t>
      </w:r>
      <w:r w:rsidR="00F3101B">
        <w:t xml:space="preserve">ecurity </w:t>
      </w:r>
      <w:r w:rsidR="00CC2677">
        <w:t>m</w:t>
      </w:r>
      <w:r w:rsidR="00F3101B">
        <w:t>oney deposited and/or make further deductions at any rate at its own discretion from the Final Bill which shall be final and binding on the concerned Contractor(s).</w:t>
      </w:r>
    </w:p>
    <w:p w:rsidR="00F3101B" w:rsidRDefault="00F3101B" w:rsidP="00F3101B">
      <w:pPr>
        <w:ind w:left="1080"/>
      </w:pPr>
      <w:r>
        <w:tab/>
      </w:r>
      <w:r>
        <w:tab/>
      </w:r>
      <w:r>
        <w:tab/>
      </w:r>
      <w:r>
        <w:tab/>
      </w:r>
    </w:p>
    <w:p w:rsidR="00F3101B" w:rsidRDefault="00F3101B" w:rsidP="00F3101B">
      <w:pPr>
        <w:ind w:left="1080"/>
        <w:rPr>
          <w:sz w:val="28"/>
          <w:szCs w:val="28"/>
        </w:rPr>
      </w:pPr>
    </w:p>
    <w:p w:rsidR="00F3101B" w:rsidRDefault="00F3101B" w:rsidP="00F3101B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101B" w:rsidRDefault="00F3101B" w:rsidP="00F3101B">
      <w:pPr>
        <w:ind w:left="1080"/>
        <w:rPr>
          <w:sz w:val="28"/>
          <w:szCs w:val="28"/>
        </w:rPr>
      </w:pPr>
    </w:p>
    <w:p w:rsidR="00F3101B" w:rsidRPr="001C5360" w:rsidRDefault="001C5360" w:rsidP="001C5360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PRINCIPAL</w:t>
      </w:r>
    </w:p>
    <w:p w:rsidR="00F3101B" w:rsidRDefault="00F3101B" w:rsidP="00F3101B">
      <w:pPr>
        <w:ind w:left="360"/>
        <w:jc w:val="both"/>
        <w:rPr>
          <w:b/>
          <w:sz w:val="28"/>
          <w:szCs w:val="28"/>
        </w:rPr>
      </w:pPr>
    </w:p>
    <w:p w:rsidR="00436F9C" w:rsidRPr="004C14BB" w:rsidRDefault="008D47BB">
      <w:pPr>
        <w:rPr>
          <w:b/>
          <w:bCs/>
        </w:rPr>
      </w:pPr>
      <w:r w:rsidRPr="004C14BB">
        <w:rPr>
          <w:b/>
          <w:bCs/>
        </w:rPr>
        <w:lastRenderedPageBreak/>
        <w:t>Schedule of Items:</w:t>
      </w:r>
    </w:p>
    <w:p w:rsidR="008D47BB" w:rsidRDefault="008D47BB"/>
    <w:tbl>
      <w:tblPr>
        <w:tblStyle w:val="TableGrid"/>
        <w:tblW w:w="9894" w:type="dxa"/>
        <w:tblInd w:w="-318" w:type="dxa"/>
        <w:tblLook w:val="04A0" w:firstRow="1" w:lastRow="0" w:firstColumn="1" w:lastColumn="0" w:noHBand="0" w:noVBand="1"/>
      </w:tblPr>
      <w:tblGrid>
        <w:gridCol w:w="539"/>
        <w:gridCol w:w="5771"/>
        <w:gridCol w:w="706"/>
        <w:gridCol w:w="968"/>
        <w:gridCol w:w="938"/>
        <w:gridCol w:w="972"/>
      </w:tblGrid>
      <w:tr w:rsidR="002332E4" w:rsidRPr="004C14BB" w:rsidTr="002332E4">
        <w:tc>
          <w:tcPr>
            <w:tcW w:w="539" w:type="dxa"/>
          </w:tcPr>
          <w:p w:rsidR="002332E4" w:rsidRPr="004C14BB" w:rsidRDefault="002332E4" w:rsidP="008D47B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14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S. No.</w:t>
            </w:r>
          </w:p>
        </w:tc>
        <w:tc>
          <w:tcPr>
            <w:tcW w:w="5801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14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704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14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97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14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94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14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Rate</w:t>
            </w:r>
          </w:p>
        </w:tc>
        <w:tc>
          <w:tcPr>
            <w:tcW w:w="94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14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Amount</w:t>
            </w:r>
          </w:p>
        </w:tc>
      </w:tr>
      <w:tr w:rsidR="002332E4" w:rsidRPr="004C14BB" w:rsidTr="002332E4">
        <w:tc>
          <w:tcPr>
            <w:tcW w:w="539" w:type="dxa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1" w:type="dxa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 xml:space="preserve">Dismantling old plaster or skirting raking out joints and cleaning the surface for plaster including disposal of rubbish to the outside the college premises. </w:t>
            </w:r>
          </w:p>
        </w:tc>
        <w:tc>
          <w:tcPr>
            <w:tcW w:w="704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7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Sqft</w:t>
            </w:r>
            <w:proofErr w:type="spellEnd"/>
          </w:p>
        </w:tc>
        <w:tc>
          <w:tcPr>
            <w:tcW w:w="94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32E4" w:rsidRPr="004C14BB" w:rsidTr="002332E4">
        <w:tc>
          <w:tcPr>
            <w:tcW w:w="539" w:type="dxa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1" w:type="dxa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Repair to plaster of thickness 12mm to 20mm in patches of area 2.5 sq.</w:t>
            </w:r>
            <w:r w:rsidR="00C97967" w:rsidRPr="004C14B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meters and under, including cutting the patch in proper shape,</w:t>
            </w:r>
            <w:r w:rsidR="00C97967" w:rsidRPr="004C14B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raking out joints and preparing and plastering the surface of the walls complete as per the directions of Engineer-in-site.</w:t>
            </w:r>
          </w:p>
        </w:tc>
        <w:tc>
          <w:tcPr>
            <w:tcW w:w="704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97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Sqft</w:t>
            </w:r>
            <w:proofErr w:type="spellEnd"/>
          </w:p>
        </w:tc>
        <w:tc>
          <w:tcPr>
            <w:tcW w:w="94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32E4" w:rsidRPr="004C14BB" w:rsidTr="002332E4">
        <w:tc>
          <w:tcPr>
            <w:tcW w:w="539" w:type="dxa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1" w:type="dxa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Providing and fixing BRC jail of size 75x75x3 mm with fastener &amp; wire to existing ceiling all as directed.</w:t>
            </w:r>
          </w:p>
        </w:tc>
        <w:tc>
          <w:tcPr>
            <w:tcW w:w="704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7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Sqft</w:t>
            </w:r>
            <w:proofErr w:type="spellEnd"/>
          </w:p>
        </w:tc>
        <w:tc>
          <w:tcPr>
            <w:tcW w:w="94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32E4" w:rsidRPr="004C14BB" w:rsidTr="002332E4">
        <w:tc>
          <w:tcPr>
            <w:tcW w:w="539" w:type="dxa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1" w:type="dxa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CEILING CEMENT PLASTER (IN FINE SAND) 12 mm cement plaster of mix 1:4 (1 cement: 4 fine sand)</w:t>
            </w:r>
          </w:p>
        </w:tc>
        <w:tc>
          <w:tcPr>
            <w:tcW w:w="704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7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Sqft</w:t>
            </w:r>
            <w:proofErr w:type="spellEnd"/>
          </w:p>
        </w:tc>
        <w:tc>
          <w:tcPr>
            <w:tcW w:w="94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32E4" w:rsidRPr="004C14BB" w:rsidTr="002332E4">
        <w:tc>
          <w:tcPr>
            <w:tcW w:w="539" w:type="dxa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1" w:type="dxa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 xml:space="preserve">Providing and applying white </w:t>
            </w:r>
            <w:proofErr w:type="gramStart"/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cement based</w:t>
            </w:r>
            <w:proofErr w:type="gramEnd"/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 xml:space="preserve"> putty of average thickness 1 mm, of approved brand and manufacturer, over the plastered wall surface to prepare the surface even and smooth complete</w:t>
            </w:r>
          </w:p>
        </w:tc>
        <w:tc>
          <w:tcPr>
            <w:tcW w:w="704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97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Sqft</w:t>
            </w:r>
            <w:proofErr w:type="spellEnd"/>
          </w:p>
        </w:tc>
        <w:tc>
          <w:tcPr>
            <w:tcW w:w="94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32E4" w:rsidRPr="004C14BB" w:rsidTr="002332E4">
        <w:tc>
          <w:tcPr>
            <w:tcW w:w="539" w:type="dxa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1" w:type="dxa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 xml:space="preserve">Distempering with oil bound washable distemper of approved brand and manufacture to give an even shade </w:t>
            </w: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br/>
              <w:t>1 New work (two or more coats) over and including water thinkable priming coat with cement primer</w:t>
            </w:r>
          </w:p>
        </w:tc>
        <w:tc>
          <w:tcPr>
            <w:tcW w:w="704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97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Sqft</w:t>
            </w:r>
            <w:proofErr w:type="spellEnd"/>
          </w:p>
        </w:tc>
        <w:tc>
          <w:tcPr>
            <w:tcW w:w="94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32E4" w:rsidRPr="004C14BB" w:rsidTr="002332E4">
        <w:tc>
          <w:tcPr>
            <w:tcW w:w="539" w:type="dxa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1" w:type="dxa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External wall finished with acrylic smooth external paint with required shade two or more coat</w:t>
            </w:r>
          </w:p>
        </w:tc>
        <w:tc>
          <w:tcPr>
            <w:tcW w:w="704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97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Sqft</w:t>
            </w:r>
            <w:proofErr w:type="spellEnd"/>
          </w:p>
        </w:tc>
        <w:tc>
          <w:tcPr>
            <w:tcW w:w="94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32E4" w:rsidRPr="004C14BB" w:rsidTr="002332E4">
        <w:tc>
          <w:tcPr>
            <w:tcW w:w="539" w:type="dxa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1" w:type="dxa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Water pr</w:t>
            </w:r>
            <w:r w:rsidR="00C97967" w:rsidRPr="004C14BB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ofing treatment on roof terrace by applying cement slurry mixed with water pr</w:t>
            </w:r>
            <w:r w:rsidR="00C97967" w:rsidRPr="004C14BB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ofing cement compound and fiber glass cloth thereon, third layer with cement slurry mixed with water pr</w:t>
            </w:r>
            <w:r w:rsidR="00C97967" w:rsidRPr="004C14BB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 xml:space="preserve">ofing cement compound and forth layer of brick tiling with cement mortar. </w:t>
            </w:r>
          </w:p>
        </w:tc>
        <w:tc>
          <w:tcPr>
            <w:tcW w:w="704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Sqft</w:t>
            </w:r>
            <w:proofErr w:type="spellEnd"/>
          </w:p>
        </w:tc>
        <w:tc>
          <w:tcPr>
            <w:tcW w:w="94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32E4" w:rsidRPr="004C14BB" w:rsidTr="002332E4">
        <w:tc>
          <w:tcPr>
            <w:tcW w:w="539" w:type="dxa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01" w:type="dxa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Repair work of two iron framed widow including glass work (inc</w:t>
            </w:r>
            <w:r w:rsidR="00C97967" w:rsidRPr="004C14BB"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uding painting)</w:t>
            </w:r>
          </w:p>
        </w:tc>
        <w:tc>
          <w:tcPr>
            <w:tcW w:w="704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LS</w:t>
            </w:r>
          </w:p>
        </w:tc>
        <w:tc>
          <w:tcPr>
            <w:tcW w:w="94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32E4" w:rsidRPr="004C14BB" w:rsidTr="002332E4">
        <w:tc>
          <w:tcPr>
            <w:tcW w:w="539" w:type="dxa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1" w:type="dxa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Repair work of iron framed door</w:t>
            </w:r>
            <w:r w:rsidR="00C97967" w:rsidRPr="004C14B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(including painting)</w:t>
            </w:r>
          </w:p>
        </w:tc>
        <w:tc>
          <w:tcPr>
            <w:tcW w:w="704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one job</w:t>
            </w:r>
          </w:p>
        </w:tc>
        <w:tc>
          <w:tcPr>
            <w:tcW w:w="97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LS</w:t>
            </w:r>
          </w:p>
        </w:tc>
        <w:tc>
          <w:tcPr>
            <w:tcW w:w="94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2332E4" w:rsidRPr="004C14BB" w:rsidRDefault="002332E4" w:rsidP="008D4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32E4" w:rsidRPr="004C14BB" w:rsidTr="002332E4">
        <w:tc>
          <w:tcPr>
            <w:tcW w:w="539" w:type="dxa"/>
            <w:vAlign w:val="bottom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1" w:type="dxa"/>
            <w:vAlign w:val="bottom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dxa"/>
            <w:vAlign w:val="bottom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vAlign w:val="bottom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4B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32E4" w:rsidRPr="004C14BB" w:rsidTr="002332E4">
        <w:trPr>
          <w:trHeight w:val="651"/>
        </w:trPr>
        <w:tc>
          <w:tcPr>
            <w:tcW w:w="539" w:type="dxa"/>
            <w:vAlign w:val="bottom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vAlign w:val="bottom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vAlign w:val="bottom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vAlign w:val="bottom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2332E4" w:rsidRPr="004C14BB" w:rsidRDefault="002332E4" w:rsidP="008D47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D47BB" w:rsidRDefault="008D47BB"/>
    <w:p w:rsidR="00E32B05" w:rsidRDefault="00E32B05"/>
    <w:tbl>
      <w:tblPr>
        <w:tblW w:w="6640" w:type="dxa"/>
        <w:tblInd w:w="108" w:type="dxa"/>
        <w:tblLook w:val="04A0" w:firstRow="1" w:lastRow="0" w:firstColumn="1" w:lastColumn="0" w:noHBand="0" w:noVBand="1"/>
      </w:tblPr>
      <w:tblGrid>
        <w:gridCol w:w="6640"/>
      </w:tblGrid>
      <w:tr w:rsidR="00E32B05" w:rsidTr="00FD517F">
        <w:trPr>
          <w:trHeight w:val="32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B05" w:rsidRDefault="00E32B05" w:rsidP="00FD517F">
            <w:pPr>
              <w:rPr>
                <w:color w:val="000000"/>
              </w:rPr>
            </w:pPr>
            <w:r>
              <w:rPr>
                <w:color w:val="000000"/>
              </w:rPr>
              <w:t>Name and Sign. Of Contractor______________</w:t>
            </w:r>
          </w:p>
        </w:tc>
      </w:tr>
      <w:tr w:rsidR="00E32B05" w:rsidTr="00FD517F">
        <w:trPr>
          <w:trHeight w:val="32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B05" w:rsidRDefault="00E32B05" w:rsidP="00FD517F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E32B05" w:rsidTr="00FD517F">
        <w:trPr>
          <w:trHeight w:val="32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B05" w:rsidRDefault="00E32B05" w:rsidP="00FD517F">
            <w:pPr>
              <w:rPr>
                <w:color w:val="000000"/>
              </w:rPr>
            </w:pPr>
            <w:r>
              <w:rPr>
                <w:color w:val="000000"/>
              </w:rPr>
              <w:t>Address_______________________________</w:t>
            </w:r>
          </w:p>
        </w:tc>
      </w:tr>
      <w:tr w:rsidR="00E32B05" w:rsidTr="00FD517F">
        <w:trPr>
          <w:trHeight w:val="32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B05" w:rsidRDefault="00E32B05" w:rsidP="00FD517F">
            <w:pPr>
              <w:rPr>
                <w:color w:val="000000"/>
              </w:rPr>
            </w:pPr>
            <w:r>
              <w:rPr>
                <w:color w:val="000000"/>
              </w:rPr>
              <w:t>Phone/Mobile Nos.______________________</w:t>
            </w:r>
          </w:p>
        </w:tc>
      </w:tr>
      <w:tr w:rsidR="00E32B05" w:rsidTr="00FD517F">
        <w:trPr>
          <w:trHeight w:val="32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B05" w:rsidRDefault="00E32B05" w:rsidP="00FD517F">
            <w:pPr>
              <w:rPr>
                <w:color w:val="000000"/>
              </w:rPr>
            </w:pPr>
            <w:r>
              <w:rPr>
                <w:color w:val="000000"/>
              </w:rPr>
              <w:t>GST No.        .__________________________</w:t>
            </w:r>
          </w:p>
        </w:tc>
      </w:tr>
    </w:tbl>
    <w:p w:rsidR="00E32B05" w:rsidRDefault="00E32B05"/>
    <w:sectPr w:rsidR="00E32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01B"/>
    <w:rsid w:val="001C5360"/>
    <w:rsid w:val="002332E4"/>
    <w:rsid w:val="002E57B3"/>
    <w:rsid w:val="00436F9C"/>
    <w:rsid w:val="004C14BB"/>
    <w:rsid w:val="008D47BB"/>
    <w:rsid w:val="00B83249"/>
    <w:rsid w:val="00BB19AF"/>
    <w:rsid w:val="00C97967"/>
    <w:rsid w:val="00CC2677"/>
    <w:rsid w:val="00DF7EDE"/>
    <w:rsid w:val="00E32B05"/>
    <w:rsid w:val="00F00BE4"/>
    <w:rsid w:val="00F27814"/>
    <w:rsid w:val="00F3101B"/>
    <w:rsid w:val="00F6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E8DFE"/>
  <w15:docId w15:val="{9368197C-32EA-C440-AD93-49965DA1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</dc:creator>
  <cp:lastModifiedBy>918851459117</cp:lastModifiedBy>
  <cp:revision>16</cp:revision>
  <dcterms:created xsi:type="dcterms:W3CDTF">2024-05-11T11:27:00Z</dcterms:created>
  <dcterms:modified xsi:type="dcterms:W3CDTF">2024-07-26T13:14:00Z</dcterms:modified>
</cp:coreProperties>
</file>